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7"/>
        <w:tblW w:w="9747" w:type="dxa"/>
        <w:jc w:val="center"/>
        <w:tblLook w:val="00A0" w:firstRow="1" w:lastRow="0" w:firstColumn="1" w:lastColumn="0" w:noHBand="0" w:noVBand="0"/>
      </w:tblPr>
      <w:tblGrid>
        <w:gridCol w:w="4503"/>
        <w:gridCol w:w="5244"/>
      </w:tblGrid>
      <w:tr w:rsidR="009B43DF" w:rsidRPr="00997476" w:rsidTr="00A00F4D">
        <w:trPr>
          <w:trHeight w:val="1276"/>
          <w:jc w:val="center"/>
        </w:trPr>
        <w:tc>
          <w:tcPr>
            <w:tcW w:w="4503" w:type="dxa"/>
          </w:tcPr>
          <w:p w:rsidR="009B43DF" w:rsidRPr="00BD35F4" w:rsidRDefault="009B43DF" w:rsidP="009149FB">
            <w:pPr>
              <w:keepNext/>
              <w:snapToGrid w:val="0"/>
              <w:spacing w:after="0" w:line="240" w:lineRule="auto"/>
              <w:ind w:left="34"/>
              <w:jc w:val="center"/>
              <w:rPr>
                <w:spacing w:val="-10"/>
                <w:sz w:val="26"/>
                <w:szCs w:val="26"/>
              </w:rPr>
            </w:pPr>
            <w:r w:rsidRPr="00BD35F4">
              <w:rPr>
                <w:spacing w:val="-10"/>
                <w:sz w:val="26"/>
                <w:szCs w:val="26"/>
              </w:rPr>
              <w:t>UBND TỈNH HÀ TĨNH</w:t>
            </w:r>
          </w:p>
          <w:p w:rsidR="009B43DF" w:rsidRPr="00E97DCF" w:rsidRDefault="00352626" w:rsidP="009149FB">
            <w:pPr>
              <w:keepNext/>
              <w:snapToGrid w:val="0"/>
              <w:spacing w:after="120"/>
              <w:jc w:val="center"/>
              <w:rPr>
                <w:b/>
                <w:spacing w:val="-10"/>
                <w:sz w:val="26"/>
                <w:szCs w:val="26"/>
                <w:lang w:val="en-US"/>
              </w:rPr>
            </w:pPr>
            <w:r>
              <w:rPr>
                <w:noProof/>
                <w:lang w:val="en-US"/>
              </w:rPr>
              <mc:AlternateContent>
                <mc:Choice Requires="wps">
                  <w:drawing>
                    <wp:anchor distT="4294967295" distB="4294967295" distL="114300" distR="114300" simplePos="0" relativeHeight="251659264" behindDoc="0" locked="0" layoutInCell="1" allowOverlap="1" wp14:anchorId="3FDA9DF4" wp14:editId="40EA64B8">
                      <wp:simplePos x="0" y="0"/>
                      <wp:positionH relativeFrom="column">
                        <wp:posOffset>896620</wp:posOffset>
                      </wp:positionH>
                      <wp:positionV relativeFrom="paragraph">
                        <wp:posOffset>194944</wp:posOffset>
                      </wp:positionV>
                      <wp:extent cx="8534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pt,15.35pt" to="1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Q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J0GkwroDwSm1tqJSe1M68aPrdIaWrjqiWR76vZwMgWchI3qSEjTNw2374&#10;rBnEkIPXUbRTY/sACXKgU+zN+d4bfvKIwuF8Ns1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"/>
                  </w:pict>
                </mc:Fallback>
              </mc:AlternateContent>
            </w:r>
            <w:r w:rsidR="009B43DF" w:rsidRPr="00687145">
              <w:rPr>
                <w:b/>
                <w:spacing w:val="-10"/>
                <w:sz w:val="26"/>
                <w:szCs w:val="26"/>
              </w:rPr>
              <w:t>SỞ THÔNG TIN VÀ TRUYỀN THÔNG</w:t>
            </w:r>
          </w:p>
          <w:p w:rsidR="009B43DF" w:rsidRPr="00BD35F4" w:rsidRDefault="009B43DF" w:rsidP="00FF6E7F">
            <w:pPr>
              <w:keepNext/>
              <w:snapToGrid w:val="0"/>
              <w:spacing w:after="0"/>
              <w:jc w:val="center"/>
              <w:rPr>
                <w:spacing w:val="-10"/>
                <w:sz w:val="26"/>
                <w:szCs w:val="26"/>
              </w:rPr>
            </w:pPr>
            <w:r w:rsidRPr="00BD35F4">
              <w:rPr>
                <w:spacing w:val="-10"/>
                <w:sz w:val="26"/>
                <w:szCs w:val="26"/>
              </w:rPr>
              <w:t>Số</w:t>
            </w:r>
            <w:r w:rsidR="00D82671">
              <w:rPr>
                <w:spacing w:val="-10"/>
                <w:sz w:val="26"/>
                <w:szCs w:val="26"/>
              </w:rPr>
              <w:t>:</w:t>
            </w:r>
            <w:r w:rsidR="000E7906">
              <w:rPr>
                <w:spacing w:val="-10"/>
                <w:sz w:val="26"/>
                <w:szCs w:val="26"/>
                <w:lang w:val="en-US"/>
              </w:rPr>
              <w:t xml:space="preserve">  </w:t>
            </w:r>
            <w:r w:rsidR="00144227">
              <w:rPr>
                <w:spacing w:val="-10"/>
                <w:sz w:val="26"/>
                <w:szCs w:val="26"/>
                <w:lang w:val="en-US"/>
              </w:rPr>
              <w:t xml:space="preserve"> </w:t>
            </w:r>
            <w:r w:rsidR="000E7906">
              <w:rPr>
                <w:spacing w:val="-10"/>
                <w:sz w:val="26"/>
                <w:szCs w:val="26"/>
                <w:lang w:val="en-US"/>
              </w:rPr>
              <w:t xml:space="preserve">   </w:t>
            </w:r>
            <w:r w:rsidR="002E1ED4">
              <w:rPr>
                <w:spacing w:val="-10"/>
                <w:sz w:val="26"/>
                <w:szCs w:val="26"/>
                <w:lang w:val="en-US"/>
              </w:rPr>
              <w:t xml:space="preserve"> </w:t>
            </w:r>
            <w:r w:rsidR="000E7906">
              <w:rPr>
                <w:spacing w:val="-10"/>
                <w:sz w:val="26"/>
                <w:szCs w:val="26"/>
                <w:lang w:val="en-US"/>
              </w:rPr>
              <w:t xml:space="preserve">  </w:t>
            </w:r>
            <w:r w:rsidRPr="00BD35F4">
              <w:rPr>
                <w:spacing w:val="-10"/>
                <w:sz w:val="26"/>
                <w:szCs w:val="26"/>
              </w:rPr>
              <w:t>/STTTT-</w:t>
            </w:r>
            <w:r w:rsidR="008D57C1">
              <w:rPr>
                <w:spacing w:val="-10"/>
                <w:sz w:val="26"/>
                <w:szCs w:val="26"/>
              </w:rPr>
              <w:t>TT</w:t>
            </w:r>
            <w:r w:rsidRPr="00BD35F4">
              <w:rPr>
                <w:spacing w:val="-10"/>
                <w:sz w:val="26"/>
                <w:szCs w:val="26"/>
              </w:rPr>
              <w:t>BCXB</w:t>
            </w:r>
          </w:p>
          <w:p w:rsidR="0069515C" w:rsidRDefault="009B43DF" w:rsidP="00776394">
            <w:pPr>
              <w:spacing w:after="0" w:line="240" w:lineRule="auto"/>
              <w:jc w:val="center"/>
              <w:rPr>
                <w:sz w:val="26"/>
                <w:szCs w:val="24"/>
                <w:lang w:val="en-US"/>
              </w:rPr>
            </w:pPr>
            <w:r w:rsidRPr="0069515C">
              <w:rPr>
                <w:sz w:val="26"/>
                <w:szCs w:val="24"/>
              </w:rPr>
              <w:t>V/v</w:t>
            </w:r>
            <w:r w:rsidR="006A16DA" w:rsidRPr="0069515C">
              <w:rPr>
                <w:sz w:val="26"/>
                <w:szCs w:val="24"/>
                <w:lang w:val="en-US"/>
              </w:rPr>
              <w:t xml:space="preserve"> </w:t>
            </w:r>
            <w:r w:rsidR="00FE095A" w:rsidRPr="0069515C">
              <w:rPr>
                <w:sz w:val="26"/>
                <w:szCs w:val="24"/>
                <w:lang w:val="en-US"/>
              </w:rPr>
              <w:t xml:space="preserve">tuyên truyền </w:t>
            </w:r>
            <w:r w:rsidR="00A00F4D" w:rsidRPr="0069515C">
              <w:rPr>
                <w:sz w:val="26"/>
                <w:szCs w:val="24"/>
                <w:lang w:val="en-US"/>
              </w:rPr>
              <w:t>phòng</w:t>
            </w:r>
            <w:r w:rsidR="0069515C">
              <w:rPr>
                <w:sz w:val="26"/>
                <w:szCs w:val="24"/>
                <w:lang w:val="en-US"/>
              </w:rPr>
              <w:t>,</w:t>
            </w:r>
            <w:r w:rsidR="00A00F4D" w:rsidRPr="0069515C">
              <w:rPr>
                <w:sz w:val="26"/>
                <w:szCs w:val="24"/>
              </w:rPr>
              <w:t xml:space="preserve"> chố</w:t>
            </w:r>
            <w:r w:rsidR="00776394" w:rsidRPr="0069515C">
              <w:rPr>
                <w:sz w:val="26"/>
                <w:szCs w:val="24"/>
              </w:rPr>
              <w:t xml:space="preserve">ng </w:t>
            </w:r>
          </w:p>
          <w:p w:rsidR="009B43DF" w:rsidRPr="00776394" w:rsidRDefault="00776394" w:rsidP="00776394">
            <w:pPr>
              <w:spacing w:after="0" w:line="240" w:lineRule="auto"/>
              <w:jc w:val="center"/>
              <w:rPr>
                <w:sz w:val="24"/>
                <w:szCs w:val="24"/>
                <w:lang w:val="en-SG"/>
              </w:rPr>
            </w:pPr>
            <w:r w:rsidRPr="0069515C">
              <w:rPr>
                <w:sz w:val="26"/>
                <w:szCs w:val="24"/>
                <w:lang w:val="en-SG"/>
              </w:rPr>
              <w:t>dịch bệ</w:t>
            </w:r>
            <w:r w:rsidR="0069515C">
              <w:rPr>
                <w:sz w:val="26"/>
                <w:szCs w:val="24"/>
                <w:lang w:val="en-SG"/>
              </w:rPr>
              <w:t xml:space="preserve">nh mùa </w:t>
            </w:r>
            <w:r w:rsidR="0069515C" w:rsidRPr="0069515C">
              <w:rPr>
                <w:sz w:val="26"/>
                <w:szCs w:val="24"/>
                <w:lang w:val="en-SG"/>
              </w:rPr>
              <w:t>Đ</w:t>
            </w:r>
            <w:r w:rsidR="0069515C">
              <w:rPr>
                <w:sz w:val="26"/>
                <w:szCs w:val="24"/>
                <w:lang w:val="en-SG"/>
              </w:rPr>
              <w:t>ông X</w:t>
            </w:r>
            <w:r w:rsidRPr="0069515C">
              <w:rPr>
                <w:sz w:val="26"/>
                <w:szCs w:val="24"/>
                <w:lang w:val="en-SG"/>
              </w:rPr>
              <w:t>uân</w:t>
            </w:r>
          </w:p>
        </w:tc>
        <w:tc>
          <w:tcPr>
            <w:tcW w:w="5244" w:type="dxa"/>
          </w:tcPr>
          <w:p w:rsidR="009B43DF" w:rsidRPr="00687145" w:rsidRDefault="009B43DF" w:rsidP="009149FB">
            <w:pPr>
              <w:keepNext/>
              <w:snapToGrid w:val="0"/>
              <w:spacing w:after="0" w:line="240" w:lineRule="auto"/>
              <w:ind w:right="-147"/>
              <w:jc w:val="center"/>
              <w:rPr>
                <w:b/>
                <w:bCs/>
                <w:spacing w:val="-8"/>
                <w:sz w:val="26"/>
                <w:szCs w:val="26"/>
              </w:rPr>
            </w:pPr>
            <w:r w:rsidRPr="00687145">
              <w:rPr>
                <w:b/>
                <w:bCs/>
                <w:spacing w:val="-8"/>
                <w:sz w:val="26"/>
                <w:szCs w:val="26"/>
              </w:rPr>
              <w:t>CỘNG HOÀ XÃ HỘI CHỦ NGHĨA VIỆT NAM</w:t>
            </w:r>
          </w:p>
          <w:p w:rsidR="009B43DF" w:rsidRPr="00BD35F4" w:rsidRDefault="00352626" w:rsidP="009149FB">
            <w:pPr>
              <w:jc w:val="center"/>
              <w:rPr>
                <w:b/>
              </w:rPr>
            </w:pPr>
            <w:r>
              <w:rPr>
                <w:noProof/>
                <w:lang w:val="en-US"/>
              </w:rPr>
              <mc:AlternateContent>
                <mc:Choice Requires="wps">
                  <w:drawing>
                    <wp:anchor distT="4294967295" distB="4294967295" distL="114300" distR="114300" simplePos="0" relativeHeight="251660288" behindDoc="0" locked="0" layoutInCell="1" allowOverlap="1" wp14:anchorId="7B26C0D4" wp14:editId="18C08AFD">
                      <wp:simplePos x="0" y="0"/>
                      <wp:positionH relativeFrom="column">
                        <wp:posOffset>509270</wp:posOffset>
                      </wp:positionH>
                      <wp:positionV relativeFrom="paragraph">
                        <wp:posOffset>222249</wp:posOffset>
                      </wp:positionV>
                      <wp:extent cx="21310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17.5pt" to="2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0y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"/>
                  </w:pict>
                </mc:Fallback>
              </mc:AlternateContent>
            </w:r>
            <w:r w:rsidR="009B43DF" w:rsidRPr="00BD35F4">
              <w:rPr>
                <w:b/>
              </w:rPr>
              <w:t>Độc lập - Tự do - Hạnh phúc</w:t>
            </w:r>
          </w:p>
          <w:p w:rsidR="009B43DF" w:rsidRPr="00FF6E7F" w:rsidRDefault="00095E6D" w:rsidP="008D57C1">
            <w:pPr>
              <w:keepNext/>
              <w:snapToGrid w:val="0"/>
              <w:jc w:val="center"/>
              <w:rPr>
                <w:i/>
                <w:sz w:val="26"/>
                <w:szCs w:val="26"/>
                <w:lang w:val="en-US"/>
              </w:rPr>
            </w:pPr>
            <w:r>
              <w:rPr>
                <w:i/>
                <w:sz w:val="26"/>
                <w:szCs w:val="26"/>
              </w:rPr>
              <w:t xml:space="preserve">          Hà Tĩnh,</w:t>
            </w:r>
            <w:r w:rsidR="009B43DF" w:rsidRPr="00BD35F4">
              <w:rPr>
                <w:i/>
                <w:sz w:val="26"/>
                <w:szCs w:val="26"/>
              </w:rPr>
              <w:t xml:space="preserve"> ngày</w:t>
            </w:r>
            <w:r w:rsidR="0028082D" w:rsidRPr="00EB435E">
              <w:rPr>
                <w:i/>
                <w:sz w:val="26"/>
                <w:szCs w:val="26"/>
              </w:rPr>
              <w:t xml:space="preserve"> </w:t>
            </w:r>
            <w:r w:rsidR="008D57C1">
              <w:rPr>
                <w:i/>
                <w:sz w:val="26"/>
                <w:szCs w:val="26"/>
              </w:rPr>
              <w:t xml:space="preserve"> </w:t>
            </w:r>
            <w:r w:rsidR="002B5AB9">
              <w:rPr>
                <w:i/>
                <w:sz w:val="26"/>
                <w:szCs w:val="26"/>
                <w:lang w:val="en-US"/>
              </w:rPr>
              <w:t xml:space="preserve"> </w:t>
            </w:r>
            <w:r w:rsidR="00D04401" w:rsidRPr="00EB435E">
              <w:rPr>
                <w:i/>
                <w:sz w:val="26"/>
                <w:szCs w:val="26"/>
              </w:rPr>
              <w:t xml:space="preserve"> </w:t>
            </w:r>
            <w:r w:rsidR="00D04401">
              <w:rPr>
                <w:i/>
                <w:sz w:val="26"/>
                <w:szCs w:val="26"/>
              </w:rPr>
              <w:t>thán</w:t>
            </w:r>
            <w:r w:rsidR="00FF6E7F">
              <w:rPr>
                <w:i/>
                <w:sz w:val="26"/>
                <w:szCs w:val="26"/>
              </w:rPr>
              <w:t xml:space="preserve">g </w:t>
            </w:r>
            <w:r w:rsidR="008D57C1">
              <w:rPr>
                <w:i/>
                <w:sz w:val="26"/>
                <w:szCs w:val="26"/>
                <w:lang w:val="en-US"/>
              </w:rPr>
              <w:t>02</w:t>
            </w:r>
            <w:r w:rsidR="007D5794">
              <w:rPr>
                <w:i/>
                <w:sz w:val="26"/>
                <w:szCs w:val="26"/>
              </w:rPr>
              <w:t xml:space="preserve"> </w:t>
            </w:r>
            <w:r w:rsidR="008D57C1">
              <w:rPr>
                <w:i/>
                <w:sz w:val="26"/>
                <w:szCs w:val="26"/>
              </w:rPr>
              <w:t>năm 2020</w:t>
            </w:r>
          </w:p>
        </w:tc>
      </w:tr>
    </w:tbl>
    <w:p w:rsidR="00A01950" w:rsidRPr="00EB435E" w:rsidRDefault="00A01950" w:rsidP="00A01950">
      <w:pPr>
        <w:spacing w:after="0" w:line="320" w:lineRule="exact"/>
        <w:ind w:left="720"/>
        <w:rPr>
          <w:sz w:val="26"/>
        </w:rPr>
      </w:pPr>
    </w:p>
    <w:p w:rsidR="00AC3889" w:rsidRDefault="00AC3889" w:rsidP="00C57F31">
      <w:pPr>
        <w:spacing w:after="0" w:line="26" w:lineRule="atLeast"/>
        <w:ind w:left="720"/>
        <w:rPr>
          <w:spacing w:val="-6"/>
          <w:lang w:val="en-SG"/>
        </w:rPr>
      </w:pPr>
    </w:p>
    <w:p w:rsidR="00C60696" w:rsidRPr="00F3445A" w:rsidRDefault="001E3B40" w:rsidP="003338A4">
      <w:pPr>
        <w:spacing w:after="0" w:line="26" w:lineRule="atLeast"/>
        <w:ind w:left="720" w:firstLine="414"/>
        <w:rPr>
          <w:spacing w:val="-6"/>
          <w:lang w:val="en-US"/>
        </w:rPr>
      </w:pPr>
      <w:r w:rsidRPr="00F3445A">
        <w:rPr>
          <w:spacing w:val="-6"/>
        </w:rPr>
        <w:t>K</w:t>
      </w:r>
      <w:r w:rsidR="00637367" w:rsidRPr="00F3445A">
        <w:rPr>
          <w:spacing w:val="-6"/>
        </w:rPr>
        <w:t>ính gửi:</w:t>
      </w:r>
      <w:r w:rsidR="00B63D5E" w:rsidRPr="00F3445A">
        <w:rPr>
          <w:spacing w:val="-6"/>
          <w:lang w:val="en-US"/>
        </w:rPr>
        <w:t xml:space="preserve"> </w:t>
      </w:r>
      <w:r w:rsidR="00C57F31" w:rsidRPr="00F3445A">
        <w:rPr>
          <w:spacing w:val="-6"/>
          <w:lang w:val="en-US"/>
        </w:rPr>
        <w:t xml:space="preserve"> </w:t>
      </w:r>
      <w:r w:rsidR="00C369E9" w:rsidRPr="00F3445A">
        <w:rPr>
          <w:spacing w:val="-6"/>
          <w:lang w:val="en-US"/>
        </w:rPr>
        <w:t xml:space="preserve">  </w:t>
      </w:r>
    </w:p>
    <w:p w:rsidR="00AC3889" w:rsidRPr="00F3445A" w:rsidRDefault="00AC3889" w:rsidP="00FA661B">
      <w:pPr>
        <w:spacing w:after="0" w:line="26" w:lineRule="atLeast"/>
        <w:ind w:left="1407" w:firstLine="720"/>
        <w:rPr>
          <w:spacing w:val="-6"/>
          <w:lang w:val="en-US"/>
        </w:rPr>
      </w:pPr>
      <w:r w:rsidRPr="00F3445A">
        <w:rPr>
          <w:spacing w:val="-6"/>
          <w:lang w:val="en-US"/>
        </w:rPr>
        <w:t>- Các cơ quan báo chí địa phương;</w:t>
      </w:r>
    </w:p>
    <w:p w:rsidR="00AC3889" w:rsidRPr="00F3445A" w:rsidRDefault="00AC3889" w:rsidP="0069515C">
      <w:pPr>
        <w:spacing w:after="0" w:line="26" w:lineRule="atLeast"/>
        <w:ind w:left="1549" w:firstLine="578"/>
        <w:rPr>
          <w:spacing w:val="-6"/>
          <w:lang w:val="en-US"/>
        </w:rPr>
      </w:pPr>
      <w:r w:rsidRPr="00F3445A">
        <w:rPr>
          <w:spacing w:val="-6"/>
          <w:lang w:val="en-US"/>
        </w:rPr>
        <w:t>- VPĐD, PVTT báo chí TW và tỉnh bạn hoạt động trên địa bàn;</w:t>
      </w:r>
    </w:p>
    <w:p w:rsidR="00A241B4" w:rsidRPr="00F3445A" w:rsidRDefault="00F80A80" w:rsidP="0069515C">
      <w:pPr>
        <w:spacing w:after="0" w:line="26" w:lineRule="atLeast"/>
        <w:ind w:left="2127"/>
        <w:rPr>
          <w:lang w:val="en-US"/>
        </w:rPr>
      </w:pPr>
      <w:r w:rsidRPr="00F3445A">
        <w:rPr>
          <w:lang w:val="en-US"/>
        </w:rPr>
        <w:t>- Phòng VH-TT</w:t>
      </w:r>
      <w:r w:rsidR="00A241B4" w:rsidRPr="00F3445A">
        <w:rPr>
          <w:lang w:val="en-US"/>
        </w:rPr>
        <w:t xml:space="preserve"> các huyện, thành phố, thị xã.;</w:t>
      </w:r>
    </w:p>
    <w:p w:rsidR="00F80A80" w:rsidRPr="00F3445A" w:rsidRDefault="00A241B4" w:rsidP="0069515C">
      <w:pPr>
        <w:spacing w:after="0" w:line="26" w:lineRule="atLeast"/>
        <w:ind w:left="2127"/>
        <w:rPr>
          <w:lang w:val="en-US"/>
        </w:rPr>
      </w:pPr>
      <w:r w:rsidRPr="00F3445A">
        <w:rPr>
          <w:lang w:val="en-US"/>
        </w:rPr>
        <w:t xml:space="preserve">- </w:t>
      </w:r>
      <w:r w:rsidR="008D57C1" w:rsidRPr="00F3445A">
        <w:rPr>
          <w:lang w:val="en-US"/>
        </w:rPr>
        <w:t>Trung</w:t>
      </w:r>
      <w:r w:rsidR="008D57C1" w:rsidRPr="00F3445A">
        <w:t xml:space="preserve"> tâm VH-TT </w:t>
      </w:r>
      <w:r w:rsidR="00F80A80" w:rsidRPr="00F3445A">
        <w:rPr>
          <w:lang w:val="en-US"/>
        </w:rPr>
        <w:t>các huyện, thành phố, thị xã.</w:t>
      </w:r>
    </w:p>
    <w:p w:rsidR="00B63D5E" w:rsidRPr="00F3445A" w:rsidRDefault="00B63D5E" w:rsidP="00C57F31">
      <w:pPr>
        <w:spacing w:after="0" w:line="26" w:lineRule="atLeast"/>
        <w:ind w:left="2880" w:hanging="895"/>
        <w:rPr>
          <w:lang w:val="en-US"/>
        </w:rPr>
      </w:pPr>
    </w:p>
    <w:p w:rsidR="00776394" w:rsidRPr="00F3445A" w:rsidRDefault="00776394" w:rsidP="00F3445A">
      <w:pPr>
        <w:spacing w:before="120" w:after="120" w:line="312" w:lineRule="auto"/>
        <w:ind w:firstLine="720"/>
        <w:jc w:val="both"/>
      </w:pPr>
      <w:r w:rsidRPr="00F3445A">
        <w:t>Theo Bộ Y tế, tình hình dịch bệnh mùa đông xuân đang có nhiều diễn biến phức tạp. Bệnh cúm trong 11 tháng năm 2019 ghi nhận 408.907 trường hợp mắc cúm, 10 trường hợp tử vong; nhiều trường hợp sốt phát ban, sởi, tay chân miệng cũng được ghi nhận ở mức cao tại nhiều tỉnh, thành phố trong cả nước. Dự báo trong thời gian tới, thời tiế</w:t>
      </w:r>
      <w:r w:rsidR="00C701FB">
        <w:t xml:space="preserve">t mùa </w:t>
      </w:r>
      <w:r w:rsidR="00C701FB" w:rsidRPr="00C701FB">
        <w:t>Đ</w:t>
      </w:r>
      <w:r w:rsidR="00C701FB">
        <w:t xml:space="preserve">ông </w:t>
      </w:r>
      <w:r w:rsidR="00C701FB">
        <w:rPr>
          <w:lang w:val="en-US"/>
        </w:rPr>
        <w:t>X</w:t>
      </w:r>
      <w:r w:rsidRPr="00F3445A">
        <w:t>uân và dịp tết Nguyên Đán, lễ hội tập trung đông người là điều kiện thuận lợi cho các loại vi khuẩn, virus gây bệnh, làm tăng nguy cơ gây bệnh ở người và bùng phát các bệnh truyền nhiễm, lây lan trong cộng đồng.</w:t>
      </w:r>
    </w:p>
    <w:p w:rsidR="00A241B4" w:rsidRPr="00F3445A" w:rsidRDefault="00776394" w:rsidP="00F3445A">
      <w:pPr>
        <w:pStyle w:val="NormalWeb"/>
        <w:shd w:val="clear" w:color="auto" w:fill="FFFFFF"/>
        <w:spacing w:before="120" w:beforeAutospacing="0" w:after="120" w:afterAutospacing="0" w:line="312" w:lineRule="auto"/>
        <w:ind w:firstLine="720"/>
        <w:jc w:val="both"/>
        <w:rPr>
          <w:rFonts w:eastAsiaTheme="minorHAnsi" w:cstheme="majorHAnsi"/>
          <w:sz w:val="28"/>
          <w:szCs w:val="28"/>
          <w:lang w:val="de-DE"/>
        </w:rPr>
      </w:pPr>
      <w:r w:rsidRPr="00F3445A">
        <w:rPr>
          <w:sz w:val="28"/>
          <w:szCs w:val="28"/>
        </w:rPr>
        <w:t xml:space="preserve">Để chủ động </w:t>
      </w:r>
      <w:r w:rsidR="00AC3889" w:rsidRPr="00F3445A">
        <w:rPr>
          <w:sz w:val="28"/>
          <w:szCs w:val="28"/>
        </w:rPr>
        <w:t>phòng chống dịch bệnh mùa Đông -</w:t>
      </w:r>
      <w:r w:rsidRPr="00F3445A">
        <w:rPr>
          <w:sz w:val="28"/>
          <w:szCs w:val="28"/>
        </w:rPr>
        <w:t xml:space="preserve"> Xuân</w:t>
      </w:r>
      <w:r w:rsidR="00B676F1" w:rsidRPr="00F3445A">
        <w:rPr>
          <w:rFonts w:eastAsiaTheme="minorHAnsi" w:cstheme="majorHAnsi"/>
          <w:sz w:val="28"/>
          <w:szCs w:val="28"/>
          <w:lang w:val="de-DE"/>
        </w:rPr>
        <w:t xml:space="preserve">; </w:t>
      </w:r>
      <w:r w:rsidR="005843A0" w:rsidRPr="005843A0">
        <w:rPr>
          <w:rFonts w:eastAsiaTheme="minorHAnsi" w:cstheme="majorHAnsi"/>
          <w:sz w:val="28"/>
          <w:szCs w:val="28"/>
          <w:lang w:val="de-DE"/>
        </w:rPr>
        <w:t>đ</w:t>
      </w:r>
      <w:r w:rsidR="00AC3889" w:rsidRPr="00F3445A">
        <w:rPr>
          <w:rFonts w:eastAsiaTheme="minorHAnsi" w:cstheme="majorHAnsi"/>
          <w:sz w:val="28"/>
          <w:szCs w:val="28"/>
          <w:lang w:val="de-DE"/>
        </w:rPr>
        <w:t xml:space="preserve">ồng thời căn cứ Văn bản số 15/KSBT-GDSK của Trung tâm Kiểm soát bệnh tật tỉnh, </w:t>
      </w:r>
      <w:r w:rsidR="00A241B4" w:rsidRPr="00F3445A">
        <w:rPr>
          <w:rFonts w:eastAsiaTheme="minorHAnsi" w:cstheme="majorHAnsi"/>
          <w:sz w:val="28"/>
          <w:szCs w:val="28"/>
          <w:lang w:val="de-DE"/>
        </w:rPr>
        <w:t>Sở Thông tin và Truyền thông đề nghị:</w:t>
      </w:r>
    </w:p>
    <w:p w:rsidR="00AC3889" w:rsidRPr="00F3445A" w:rsidRDefault="00AC3889" w:rsidP="00F3445A">
      <w:pPr>
        <w:pStyle w:val="NormalWeb"/>
        <w:shd w:val="clear" w:color="auto" w:fill="FFFFFF"/>
        <w:spacing w:before="120" w:beforeAutospacing="0" w:after="120" w:afterAutospacing="0" w:line="312" w:lineRule="auto"/>
        <w:ind w:firstLine="720"/>
        <w:jc w:val="both"/>
        <w:rPr>
          <w:sz w:val="28"/>
          <w:szCs w:val="28"/>
        </w:rPr>
      </w:pPr>
      <w:r w:rsidRPr="00F3445A">
        <w:rPr>
          <w:sz w:val="28"/>
          <w:szCs w:val="28"/>
        </w:rPr>
        <w:t xml:space="preserve">1. Báo Hà Tĩnh, Đài Phát thanh và Truyền hình tỉnh, các cơ quan báo chí Trung ương và tỉnh bạn hoạt động trên địa bàn phối hợp với Sở Y tế, Trung tâm kiểm soát bệnh tật tỉnh thực hiện tuyên truyền cách phòng, chống dịch bệnh </w:t>
      </w:r>
      <w:r w:rsidR="00656FDB">
        <w:rPr>
          <w:sz w:val="28"/>
          <w:szCs w:val="28"/>
        </w:rPr>
        <w:t xml:space="preserve">mùa </w:t>
      </w:r>
      <w:r w:rsidR="00656FDB" w:rsidRPr="00656FDB">
        <w:rPr>
          <w:sz w:val="28"/>
          <w:szCs w:val="28"/>
        </w:rPr>
        <w:t>Đ</w:t>
      </w:r>
      <w:r w:rsidR="00656FDB">
        <w:rPr>
          <w:sz w:val="28"/>
          <w:szCs w:val="28"/>
        </w:rPr>
        <w:t>ông X</w:t>
      </w:r>
      <w:r w:rsidR="00F3445A" w:rsidRPr="00F3445A">
        <w:rPr>
          <w:sz w:val="28"/>
          <w:szCs w:val="28"/>
        </w:rPr>
        <w:t>uân</w:t>
      </w:r>
      <w:r w:rsidRPr="00F3445A">
        <w:rPr>
          <w:sz w:val="28"/>
          <w:szCs w:val="28"/>
        </w:rPr>
        <w:t xml:space="preserve"> đến các tầng lớp nhân dân, cán bộ, công chức, viên chức, lực lượng vũ trang và người lao động trong toàn tỉnh trên các phương tiện thông tin đại chúng được biết và phòng, chống bệnh hiệu quả (</w:t>
      </w:r>
      <w:r w:rsidRPr="00F3445A">
        <w:rPr>
          <w:i/>
          <w:sz w:val="28"/>
          <w:szCs w:val="28"/>
        </w:rPr>
        <w:t xml:space="preserve">có </w:t>
      </w:r>
      <w:r w:rsidR="00F3445A" w:rsidRPr="00F3445A">
        <w:rPr>
          <w:i/>
          <w:sz w:val="28"/>
          <w:szCs w:val="28"/>
        </w:rPr>
        <w:t xml:space="preserve">nội dung </w:t>
      </w:r>
      <w:r w:rsidRPr="00F3445A">
        <w:rPr>
          <w:i/>
          <w:sz w:val="28"/>
          <w:szCs w:val="28"/>
        </w:rPr>
        <w:t>kèm theo</w:t>
      </w:r>
      <w:r w:rsidRPr="00F3445A">
        <w:rPr>
          <w:sz w:val="28"/>
          <w:szCs w:val="28"/>
        </w:rPr>
        <w:t>).</w:t>
      </w:r>
    </w:p>
    <w:p w:rsidR="00A241B4" w:rsidRPr="00F3445A" w:rsidRDefault="00AC3889" w:rsidP="00F3445A">
      <w:pPr>
        <w:spacing w:before="120" w:after="120" w:line="312" w:lineRule="auto"/>
        <w:ind w:firstLine="720"/>
        <w:jc w:val="both"/>
        <w:rPr>
          <w:lang w:val="de-DE"/>
        </w:rPr>
      </w:pPr>
      <w:r w:rsidRPr="00F3445A">
        <w:rPr>
          <w:lang w:val="de-DE"/>
        </w:rPr>
        <w:t>2.</w:t>
      </w:r>
      <w:r w:rsidR="00A241B4" w:rsidRPr="00F3445A">
        <w:rPr>
          <w:lang w:val="de-DE"/>
        </w:rPr>
        <w:t xml:space="preserve"> Phòng Văn hóa - Thông tin chỉ đạo các xã, phường, thị trấn tuyên truyền nội dung: </w:t>
      </w:r>
      <w:r w:rsidRPr="00F3445A">
        <w:rPr>
          <w:lang w:val="de-DE"/>
        </w:rPr>
        <w:t>Khuyến cáo phòng chống dịch bệ</w:t>
      </w:r>
      <w:r w:rsidR="009E21A0">
        <w:rPr>
          <w:lang w:val="de-DE"/>
        </w:rPr>
        <w:t xml:space="preserve">nh mùa </w:t>
      </w:r>
      <w:r w:rsidR="009E21A0" w:rsidRPr="009E21A0">
        <w:rPr>
          <w:lang w:val="de-DE"/>
        </w:rPr>
        <w:t>Đ</w:t>
      </w:r>
      <w:r w:rsidR="009E21A0">
        <w:rPr>
          <w:lang w:val="de-DE"/>
        </w:rPr>
        <w:t>ông X</w:t>
      </w:r>
      <w:bookmarkStart w:id="0" w:name="_GoBack"/>
      <w:bookmarkEnd w:id="0"/>
      <w:r w:rsidRPr="00F3445A">
        <w:rPr>
          <w:lang w:val="de-DE"/>
        </w:rPr>
        <w:t>uân; Khuyến cáo phòng chống bệnh cúm mùa</w:t>
      </w:r>
      <w:r w:rsidR="00A241B4" w:rsidRPr="00F3445A">
        <w:rPr>
          <w:lang w:val="de-DE"/>
        </w:rPr>
        <w:t xml:space="preserve"> (</w:t>
      </w:r>
      <w:r w:rsidR="00A241B4" w:rsidRPr="00F3445A">
        <w:rPr>
          <w:i/>
          <w:lang w:val="de-DE"/>
        </w:rPr>
        <w:t>Nội dung</w:t>
      </w:r>
      <w:r w:rsidR="00A241B4" w:rsidRPr="00F3445A">
        <w:rPr>
          <w:lang w:val="de-DE"/>
        </w:rPr>
        <w:t xml:space="preserve"> </w:t>
      </w:r>
      <w:r w:rsidR="00A241B4" w:rsidRPr="00F3445A">
        <w:rPr>
          <w:i/>
          <w:lang w:val="de-DE"/>
        </w:rPr>
        <w:t xml:space="preserve">kèm theo) </w:t>
      </w:r>
      <w:r w:rsidR="00A241B4" w:rsidRPr="00F3445A">
        <w:rPr>
          <w:lang w:val="de-DE"/>
        </w:rPr>
        <w:t>lên hệ thống truyền thanh cơ sở để người dân biết và chủ động phòng, chống hiệu quả.</w:t>
      </w:r>
    </w:p>
    <w:p w:rsidR="00A241B4" w:rsidRPr="00F3445A" w:rsidRDefault="00AC3889" w:rsidP="00F3445A">
      <w:pPr>
        <w:spacing w:before="120" w:after="120" w:line="312" w:lineRule="auto"/>
        <w:ind w:firstLine="601"/>
        <w:jc w:val="both"/>
        <w:rPr>
          <w:lang w:val="de-DE"/>
        </w:rPr>
      </w:pPr>
      <w:r w:rsidRPr="00F3445A">
        <w:rPr>
          <w:lang w:val="de-DE"/>
        </w:rPr>
        <w:lastRenderedPageBreak/>
        <w:t>3.</w:t>
      </w:r>
      <w:r w:rsidR="00A241B4" w:rsidRPr="00F3445A">
        <w:rPr>
          <w:lang w:val="de-DE"/>
        </w:rPr>
        <w:t xml:space="preserve"> Trung tâm Văn hóa - Truyền thông các huyện, thành phố, thị xã phối với với các cơ quan chức năng liên quan thực hiện tuyên truyền nội dung phòng chống bệnh </w:t>
      </w:r>
      <w:r w:rsidR="00D85017" w:rsidRPr="00F3445A">
        <w:rPr>
          <w:lang w:val="de-DE"/>
        </w:rPr>
        <w:t>cúm gia cầm</w:t>
      </w:r>
      <w:r w:rsidR="00A241B4" w:rsidRPr="00F3445A">
        <w:rPr>
          <w:lang w:val="de-DE"/>
        </w:rPr>
        <w:t xml:space="preserve"> tại địa phương mình./.</w:t>
      </w:r>
    </w:p>
    <w:p w:rsidR="001C39E2" w:rsidRPr="001C39E2" w:rsidRDefault="001C39E2" w:rsidP="007938EB">
      <w:pPr>
        <w:spacing w:after="120" w:line="240" w:lineRule="auto"/>
        <w:ind w:firstLine="426"/>
        <w:jc w:val="both"/>
        <w:rPr>
          <w:spacing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F21E4B" w:rsidTr="00F21E4B">
        <w:tc>
          <w:tcPr>
            <w:tcW w:w="3095" w:type="dxa"/>
          </w:tcPr>
          <w:p w:rsidR="00F21E4B" w:rsidRPr="00AE6DDC" w:rsidRDefault="00F21E4B" w:rsidP="00F21E4B">
            <w:pPr>
              <w:jc w:val="both"/>
              <w:rPr>
                <w:b/>
                <w:i/>
                <w:iCs/>
                <w:sz w:val="26"/>
                <w:szCs w:val="26"/>
              </w:rPr>
            </w:pPr>
            <w:r w:rsidRPr="00601A35">
              <w:rPr>
                <w:b/>
                <w:bCs/>
                <w:i/>
                <w:iCs/>
                <w:sz w:val="24"/>
                <w:szCs w:val="24"/>
              </w:rPr>
              <w:t>Nơi nhận</w:t>
            </w:r>
            <w:r w:rsidRPr="00601A35">
              <w:rPr>
                <w:b/>
                <w:i/>
                <w:iCs/>
                <w:sz w:val="24"/>
                <w:szCs w:val="24"/>
              </w:rPr>
              <w:t>:</w:t>
            </w:r>
          </w:p>
          <w:p w:rsidR="00F21E4B" w:rsidRPr="002E1ED4" w:rsidRDefault="00F21E4B" w:rsidP="00F21E4B">
            <w:pPr>
              <w:keepNext/>
              <w:tabs>
                <w:tab w:val="left" w:pos="3315"/>
              </w:tabs>
              <w:snapToGrid w:val="0"/>
              <w:jc w:val="both"/>
              <w:rPr>
                <w:bCs/>
                <w:iCs/>
                <w:sz w:val="22"/>
                <w:szCs w:val="22"/>
              </w:rPr>
            </w:pPr>
            <w:r w:rsidRPr="002E1ED4">
              <w:rPr>
                <w:bCs/>
                <w:iCs/>
                <w:sz w:val="22"/>
                <w:szCs w:val="22"/>
              </w:rPr>
              <w:t xml:space="preserve">- Như trên; </w:t>
            </w:r>
            <w:r w:rsidRPr="002E1ED4">
              <w:rPr>
                <w:bCs/>
                <w:iCs/>
                <w:sz w:val="22"/>
                <w:szCs w:val="22"/>
              </w:rPr>
              <w:tab/>
            </w:r>
          </w:p>
          <w:p w:rsidR="00A97296" w:rsidRDefault="00B63D5E" w:rsidP="00676905">
            <w:pPr>
              <w:keepNext/>
              <w:tabs>
                <w:tab w:val="left" w:pos="2865"/>
              </w:tabs>
              <w:snapToGrid w:val="0"/>
              <w:jc w:val="both"/>
              <w:rPr>
                <w:bCs/>
                <w:iCs/>
                <w:sz w:val="22"/>
                <w:szCs w:val="22"/>
                <w:lang w:val="de-DE"/>
              </w:rPr>
            </w:pPr>
            <w:r>
              <w:rPr>
                <w:bCs/>
                <w:iCs/>
                <w:sz w:val="22"/>
                <w:szCs w:val="22"/>
              </w:rPr>
              <w:t>-</w:t>
            </w:r>
            <w:r w:rsidR="00F21E4B" w:rsidRPr="00EB435E">
              <w:rPr>
                <w:bCs/>
                <w:iCs/>
                <w:sz w:val="22"/>
                <w:szCs w:val="22"/>
                <w:lang w:val="de-DE"/>
              </w:rPr>
              <w:t xml:space="preserve"> </w:t>
            </w:r>
            <w:r w:rsidR="00F21E4B" w:rsidRPr="002E1ED4">
              <w:rPr>
                <w:bCs/>
                <w:iCs/>
                <w:sz w:val="22"/>
                <w:szCs w:val="22"/>
              </w:rPr>
              <w:t>UBND tỉnh</w:t>
            </w:r>
            <w:r w:rsidR="00F21E4B" w:rsidRPr="00EB435E">
              <w:rPr>
                <w:bCs/>
                <w:iCs/>
                <w:sz w:val="22"/>
                <w:szCs w:val="22"/>
                <w:lang w:val="de-DE"/>
              </w:rPr>
              <w:t xml:space="preserve">; </w:t>
            </w:r>
          </w:p>
          <w:p w:rsidR="00F21E4B" w:rsidRPr="00D85017" w:rsidRDefault="00A97296" w:rsidP="00676905">
            <w:pPr>
              <w:keepNext/>
              <w:tabs>
                <w:tab w:val="left" w:pos="2865"/>
              </w:tabs>
              <w:snapToGrid w:val="0"/>
              <w:jc w:val="both"/>
              <w:rPr>
                <w:bCs/>
                <w:iCs/>
                <w:sz w:val="22"/>
                <w:szCs w:val="22"/>
                <w:lang w:val="de-DE"/>
              </w:rPr>
            </w:pPr>
            <w:r>
              <w:rPr>
                <w:bCs/>
                <w:iCs/>
                <w:sz w:val="22"/>
                <w:szCs w:val="22"/>
                <w:lang w:val="de-DE"/>
              </w:rPr>
              <w:t>- Sở</w:t>
            </w:r>
            <w:r w:rsidR="00D85017">
              <w:rPr>
                <w:bCs/>
                <w:iCs/>
                <w:sz w:val="22"/>
                <w:szCs w:val="22"/>
                <w:lang w:val="de-DE"/>
              </w:rPr>
              <w:t xml:space="preserve"> NN&amp;PTNT;</w:t>
            </w:r>
            <w:r w:rsidR="00F21E4B" w:rsidRPr="00EB435E">
              <w:rPr>
                <w:bCs/>
                <w:iCs/>
                <w:sz w:val="22"/>
                <w:szCs w:val="22"/>
                <w:lang w:val="de-DE"/>
              </w:rPr>
              <w:t xml:space="preserve">            </w:t>
            </w:r>
          </w:p>
          <w:p w:rsidR="00F21E4B" w:rsidRPr="002E1ED4" w:rsidRDefault="00F21E4B" w:rsidP="00F21E4B">
            <w:pPr>
              <w:jc w:val="both"/>
              <w:rPr>
                <w:sz w:val="22"/>
                <w:szCs w:val="22"/>
                <w:lang w:val="en-US"/>
              </w:rPr>
            </w:pPr>
            <w:r w:rsidRPr="002E1ED4">
              <w:rPr>
                <w:sz w:val="22"/>
                <w:szCs w:val="22"/>
                <w:lang w:val="en-US"/>
              </w:rPr>
              <w:t>- Lãnh đạo Sở;</w:t>
            </w:r>
          </w:p>
          <w:p w:rsidR="00F21E4B" w:rsidRDefault="00F21E4B" w:rsidP="00F21E4B">
            <w:pPr>
              <w:spacing w:after="120" w:line="312" w:lineRule="auto"/>
              <w:jc w:val="both"/>
              <w:rPr>
                <w:rFonts w:cs="Times New Roman"/>
                <w:spacing w:val="4"/>
                <w:lang w:val="de-DE"/>
              </w:rPr>
            </w:pPr>
            <w:r w:rsidRPr="002E1ED4">
              <w:rPr>
                <w:sz w:val="22"/>
                <w:szCs w:val="22"/>
              </w:rPr>
              <w:t>- Lưu: VT,</w:t>
            </w:r>
            <w:r w:rsidR="00676905">
              <w:rPr>
                <w:sz w:val="22"/>
                <w:szCs w:val="22"/>
              </w:rPr>
              <w:t>TTBCXB</w:t>
            </w:r>
            <w:r w:rsidR="00676905" w:rsidRPr="00676905">
              <w:rPr>
                <w:sz w:val="22"/>
                <w:szCs w:val="22"/>
                <w:vertAlign w:val="subscript"/>
              </w:rPr>
              <w:t>4</w:t>
            </w:r>
            <w:r w:rsidRPr="00676905">
              <w:rPr>
                <w:sz w:val="22"/>
                <w:szCs w:val="22"/>
                <w:vertAlign w:val="subscript"/>
              </w:rPr>
              <w:t>.</w:t>
            </w:r>
          </w:p>
        </w:tc>
        <w:tc>
          <w:tcPr>
            <w:tcW w:w="3096" w:type="dxa"/>
          </w:tcPr>
          <w:p w:rsidR="00F21E4B" w:rsidRPr="00F21E4B" w:rsidRDefault="00F21E4B" w:rsidP="006C69CE">
            <w:pPr>
              <w:spacing w:after="120" w:line="312" w:lineRule="auto"/>
              <w:jc w:val="both"/>
              <w:rPr>
                <w:rFonts w:cs="Times New Roman"/>
                <w:spacing w:val="4"/>
                <w:sz w:val="38"/>
                <w:lang w:val="de-DE"/>
              </w:rPr>
            </w:pPr>
          </w:p>
          <w:p w:rsidR="00F21E4B" w:rsidRDefault="00F21E4B" w:rsidP="00676905">
            <w:pPr>
              <w:spacing w:after="120" w:line="312" w:lineRule="auto"/>
              <w:jc w:val="both"/>
              <w:rPr>
                <w:rFonts w:cs="Times New Roman"/>
                <w:spacing w:val="4"/>
                <w:lang w:val="de-DE"/>
              </w:rPr>
            </w:pPr>
            <w:r>
              <w:rPr>
                <w:sz w:val="24"/>
                <w:szCs w:val="24"/>
                <w:lang w:val="en-US"/>
              </w:rPr>
              <w:t xml:space="preserve">  </w:t>
            </w:r>
          </w:p>
        </w:tc>
        <w:tc>
          <w:tcPr>
            <w:tcW w:w="3096" w:type="dxa"/>
          </w:tcPr>
          <w:p w:rsidR="00F21E4B" w:rsidRPr="00EB435E" w:rsidRDefault="00A512BA" w:rsidP="00F21E4B">
            <w:pPr>
              <w:snapToGrid w:val="0"/>
              <w:ind w:left="23"/>
              <w:jc w:val="center"/>
              <w:rPr>
                <w:b/>
                <w:bCs/>
                <w:lang w:val="de-DE"/>
              </w:rPr>
            </w:pPr>
            <w:r>
              <w:rPr>
                <w:b/>
                <w:bCs/>
                <w:lang w:val="en-US"/>
              </w:rPr>
              <w:t xml:space="preserve">KT. </w:t>
            </w:r>
            <w:r w:rsidR="00F21E4B" w:rsidRPr="00A01950">
              <w:rPr>
                <w:b/>
                <w:bCs/>
              </w:rPr>
              <w:t>GIÁM ĐỐC</w:t>
            </w:r>
          </w:p>
          <w:p w:rsidR="00F21E4B" w:rsidRPr="00A512BA" w:rsidRDefault="00A512BA" w:rsidP="00F21E4B">
            <w:pPr>
              <w:jc w:val="center"/>
              <w:rPr>
                <w:b/>
                <w:lang w:val="en-US"/>
              </w:rPr>
            </w:pPr>
            <w:r>
              <w:rPr>
                <w:b/>
                <w:lang w:val="en-US"/>
              </w:rPr>
              <w:t>PHÓ GIÁM ĐÔC</w:t>
            </w:r>
          </w:p>
          <w:p w:rsidR="00F21E4B" w:rsidRPr="00EB435E" w:rsidRDefault="00F21E4B" w:rsidP="00F21E4B">
            <w:pPr>
              <w:jc w:val="center"/>
              <w:rPr>
                <w:b/>
                <w:lang w:val="de-DE"/>
              </w:rPr>
            </w:pPr>
          </w:p>
          <w:p w:rsidR="00F21E4B" w:rsidRDefault="00F21E4B" w:rsidP="00F21E4B">
            <w:pPr>
              <w:jc w:val="center"/>
              <w:rPr>
                <w:b/>
              </w:rPr>
            </w:pPr>
          </w:p>
          <w:p w:rsidR="00676905" w:rsidRPr="00676905" w:rsidRDefault="00676905" w:rsidP="00F21E4B">
            <w:pPr>
              <w:jc w:val="center"/>
              <w:rPr>
                <w:b/>
              </w:rPr>
            </w:pPr>
          </w:p>
          <w:p w:rsidR="00A512BA" w:rsidRPr="00EB435E" w:rsidRDefault="00A512BA" w:rsidP="00F21E4B">
            <w:pPr>
              <w:jc w:val="center"/>
              <w:rPr>
                <w:b/>
                <w:lang w:val="de-DE"/>
              </w:rPr>
            </w:pPr>
          </w:p>
          <w:p w:rsidR="00F21E4B" w:rsidRPr="00EB435E" w:rsidRDefault="00F21E4B" w:rsidP="00F21E4B">
            <w:pPr>
              <w:jc w:val="center"/>
              <w:rPr>
                <w:b/>
                <w:lang w:val="de-DE"/>
              </w:rPr>
            </w:pPr>
          </w:p>
          <w:p w:rsidR="00F21E4B" w:rsidRDefault="00A512BA" w:rsidP="00F21E4B">
            <w:pPr>
              <w:spacing w:after="120" w:line="312" w:lineRule="auto"/>
              <w:jc w:val="center"/>
              <w:rPr>
                <w:rFonts w:cs="Times New Roman"/>
                <w:spacing w:val="4"/>
                <w:lang w:val="de-DE"/>
              </w:rPr>
            </w:pPr>
            <w:r>
              <w:rPr>
                <w:b/>
                <w:lang w:val="en-US"/>
              </w:rPr>
              <w:t>Đậu Tùng Lâm</w:t>
            </w:r>
          </w:p>
        </w:tc>
      </w:tr>
    </w:tbl>
    <w:p w:rsidR="00942D61" w:rsidRDefault="00942D61" w:rsidP="00942D61">
      <w:pPr>
        <w:jc w:val="both"/>
        <w:rPr>
          <w:lang w:val="de-DE"/>
        </w:rPr>
      </w:pPr>
    </w:p>
    <w:p w:rsidR="00957CAE" w:rsidRDefault="00957CAE"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F3445A" w:rsidRDefault="00F3445A" w:rsidP="00957CAE">
      <w:pPr>
        <w:shd w:val="clear" w:color="auto" w:fill="FFFFFF"/>
        <w:spacing w:after="0" w:line="360" w:lineRule="atLeast"/>
        <w:outlineLvl w:val="1"/>
        <w:rPr>
          <w:lang w:val="de-DE"/>
        </w:rPr>
      </w:pPr>
    </w:p>
    <w:p w:rsidR="00AC3889" w:rsidRDefault="00AC3889" w:rsidP="00957CAE">
      <w:pPr>
        <w:shd w:val="clear" w:color="auto" w:fill="FFFFFF"/>
        <w:spacing w:after="0" w:line="360" w:lineRule="atLeast"/>
        <w:outlineLvl w:val="1"/>
        <w:rPr>
          <w:lang w:val="de-DE"/>
        </w:rPr>
      </w:pPr>
    </w:p>
    <w:p w:rsidR="00AC3889" w:rsidRDefault="00AC3889" w:rsidP="00AC3889">
      <w:pPr>
        <w:spacing w:after="0"/>
        <w:jc w:val="center"/>
        <w:rPr>
          <w:b/>
        </w:rPr>
      </w:pPr>
      <w:r w:rsidRPr="00051987">
        <w:rPr>
          <w:b/>
        </w:rPr>
        <w:lastRenderedPageBreak/>
        <w:t>PHỤ LỤC</w:t>
      </w:r>
    </w:p>
    <w:p w:rsidR="00AC3889" w:rsidRPr="00F73F4F" w:rsidRDefault="00AC3889" w:rsidP="00AC3889">
      <w:pPr>
        <w:spacing w:after="0"/>
        <w:jc w:val="center"/>
        <w:rPr>
          <w:i/>
        </w:rPr>
      </w:pPr>
      <w:r w:rsidRPr="00F73F4F">
        <w:rPr>
          <w:i/>
        </w:rPr>
        <w:t xml:space="preserve"> </w:t>
      </w:r>
      <w:r>
        <w:rPr>
          <w:i/>
        </w:rPr>
        <w:t xml:space="preserve">(Kèm theo Công văn số:  </w:t>
      </w:r>
      <w:r>
        <w:rPr>
          <w:i/>
          <w:lang w:val="en-SG"/>
        </w:rPr>
        <w:t xml:space="preserve">  </w:t>
      </w:r>
      <w:r w:rsidRPr="00F73F4F">
        <w:rPr>
          <w:i/>
        </w:rPr>
        <w:t xml:space="preserve"> </w:t>
      </w:r>
      <w:r>
        <w:rPr>
          <w:i/>
        </w:rPr>
        <w:t>/</w:t>
      </w:r>
      <w:r>
        <w:rPr>
          <w:i/>
          <w:lang w:val="en-SG"/>
        </w:rPr>
        <w:t>STTTT-TTBCXB</w:t>
      </w:r>
      <w:r>
        <w:rPr>
          <w:i/>
        </w:rPr>
        <w:t xml:space="preserve">  ngày     tháng </w:t>
      </w:r>
      <w:r>
        <w:rPr>
          <w:i/>
          <w:lang w:val="en-SG"/>
        </w:rPr>
        <w:t>2</w:t>
      </w:r>
      <w:r w:rsidRPr="00F73F4F">
        <w:rPr>
          <w:i/>
        </w:rPr>
        <w:t xml:space="preserve"> năm 2020 của </w:t>
      </w:r>
      <w:r>
        <w:rPr>
          <w:i/>
          <w:lang w:val="en-SG"/>
        </w:rPr>
        <w:t>Sở Thông tin và Truyền thông tỉnh</w:t>
      </w:r>
      <w:r w:rsidRPr="00F73F4F">
        <w:rPr>
          <w:i/>
        </w:rPr>
        <w:t>)</w:t>
      </w:r>
    </w:p>
    <w:p w:rsidR="00957CAE" w:rsidRDefault="00957CAE" w:rsidP="00AC3889">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p w:rsidR="00AC3889" w:rsidRPr="00051987" w:rsidRDefault="00AC3889" w:rsidP="00AC3889">
      <w:pPr>
        <w:spacing w:before="120" w:after="120"/>
        <w:jc w:val="center"/>
        <w:rPr>
          <w:b/>
        </w:rPr>
      </w:pPr>
      <w:r w:rsidRPr="00051987">
        <w:rPr>
          <w:b/>
        </w:rPr>
        <w:t>KHUYẾN CÁO PHÒNG CHỐNG DỊCH, BỆNH MÙA ĐÔNG XUÂN</w:t>
      </w:r>
    </w:p>
    <w:p w:rsidR="00AC3889" w:rsidRPr="005E0582" w:rsidRDefault="00AC3889" w:rsidP="00AC3889">
      <w:pPr>
        <w:spacing w:before="120" w:after="120"/>
        <w:ind w:firstLine="567"/>
        <w:jc w:val="both"/>
        <w:rPr>
          <w:shd w:val="clear" w:color="auto" w:fill="FFFFFF"/>
        </w:rPr>
      </w:pPr>
      <w:r w:rsidRPr="005E0582">
        <w:t>Thời tiết mùa đông xuân là điều kiện thuận lợi cho các vi khuẩn, vi rút gây bệnh phát triển, tồn tại lâu hơn trong môi trường, vì vậy là tăng nguy cơ gây bệnh ở người, lây lan trong cộng đồng và vùng phát bệnh truyền nhiễm, đặc biệt là các bệnh lây truyền qua đường hô hấp, tiêu hóa như tay chân miệng, sởi, rubella, ho gà, nã mô cầu, thủy đậu, các bệnh cúm, tiêu chảy, liên cầu lợn…</w:t>
      </w:r>
    </w:p>
    <w:p w:rsidR="00AC3889" w:rsidRDefault="00AC3889" w:rsidP="00AC3889">
      <w:pPr>
        <w:spacing w:before="120" w:after="120"/>
        <w:ind w:firstLine="567"/>
        <w:jc w:val="both"/>
        <w:rPr>
          <w:shd w:val="clear" w:color="auto" w:fill="FFFFFF"/>
        </w:rPr>
      </w:pPr>
      <w:r w:rsidRPr="005E0582">
        <w:rPr>
          <w:shd w:val="clear" w:color="auto" w:fill="FFFFFF"/>
        </w:rPr>
        <w:t>Để chủ động phòng chống dịch bệnh mùa đông xuân, Bộ Y tế khuyến cáo mọi người dân cần quan tâm</w:t>
      </w:r>
      <w:r>
        <w:rPr>
          <w:shd w:val="clear" w:color="auto" w:fill="FFFFFF"/>
        </w:rPr>
        <w:t>, chủ động thực hiện các biện pháp nâng cao sức khỏe, phòng chống dịch bệnh như sau:</w:t>
      </w:r>
    </w:p>
    <w:p w:rsidR="00AC3889" w:rsidRDefault="00AC3889" w:rsidP="00AC3889">
      <w:pPr>
        <w:spacing w:before="120" w:after="120"/>
        <w:ind w:firstLine="567"/>
        <w:jc w:val="both"/>
        <w:rPr>
          <w:shd w:val="clear" w:color="auto" w:fill="FFFFFF"/>
        </w:rPr>
      </w:pPr>
      <w:r>
        <w:rPr>
          <w:shd w:val="clear" w:color="auto" w:fill="FFFFFF"/>
        </w:rPr>
        <w:t>Tiêm vắc xin phòng bệnh đầy đủ và đúng lịch (đối với các bệnh có vắc xin phòng bệnh như: sởi, rubella, ho gà, não mô cầu, thủy đậu, cúm,…)</w:t>
      </w:r>
    </w:p>
    <w:p w:rsidR="00AC3889" w:rsidRDefault="00AC3889" w:rsidP="00AC3889">
      <w:pPr>
        <w:spacing w:before="120" w:after="120"/>
        <w:ind w:firstLine="567"/>
        <w:jc w:val="both"/>
        <w:rPr>
          <w:shd w:val="clear" w:color="auto" w:fill="FFFFFF"/>
        </w:rPr>
      </w:pPr>
      <w:r>
        <w:rPr>
          <w:shd w:val="clear" w:color="auto" w:fill="FFFFFF"/>
        </w:rPr>
        <w:t>Giữ ấm cơ thể khi thời tiết chuyển lạnh; ủ ấm cho trẻ em khi đi xe máy, khi ra ngoài trời, khi làm việc ngoài trời, ra ngoài trời vào ban đêm, sáng sớm phải mặc đủ ấm, lưu ý giữ ấm bàn chân, bàn tay, ngực, cổ, đầu.</w:t>
      </w:r>
    </w:p>
    <w:p w:rsidR="00AC3889" w:rsidRDefault="00AC3889" w:rsidP="00AC3889">
      <w:pPr>
        <w:spacing w:before="120" w:after="120"/>
        <w:ind w:firstLine="567"/>
        <w:jc w:val="both"/>
        <w:rPr>
          <w:shd w:val="clear" w:color="auto" w:fill="FFFFFF"/>
        </w:rPr>
      </w:pPr>
      <w:r>
        <w:rPr>
          <w:shd w:val="clear" w:color="auto" w:fill="FFFFFF"/>
        </w:rPr>
        <w:t>Tránh tiếp xúc với những người đang có dấu hiệu bị các bệnh truyền nhiễm đường hô hấp như: sởi, rubella, ho gà, não mô cầu, thủy đậu, cúm,…</w:t>
      </w:r>
    </w:p>
    <w:p w:rsidR="00AC3889" w:rsidRPr="00F73F4F" w:rsidRDefault="00AC3889" w:rsidP="00AC3889">
      <w:pPr>
        <w:spacing w:before="120" w:after="120"/>
        <w:ind w:firstLine="567"/>
        <w:jc w:val="both"/>
        <w:rPr>
          <w:spacing w:val="-8"/>
          <w:shd w:val="clear" w:color="auto" w:fill="FFFFFF"/>
        </w:rPr>
      </w:pPr>
      <w:r w:rsidRPr="00F73F4F">
        <w:rPr>
          <w:spacing w:val="-8"/>
          <w:shd w:val="clear" w:color="auto" w:fill="FFFFFF"/>
        </w:rPr>
        <w:t>Đảm bảo an toàn thực phẩm, ăn chín, uống chín, ăn uống đủ chất, đủ dinh dưỡng, ăn nhiều hoa quả để giúp cơ thể tăng cường viamin, nâng cao sức đề kháng. Ăn cân đối các nhóm dưỡng chất: tinh bột, chất đạm, chất béo, vitamin và khoáng chất.</w:t>
      </w:r>
    </w:p>
    <w:p w:rsidR="00AC3889" w:rsidRPr="00F73F4F" w:rsidRDefault="00AC3889" w:rsidP="00AC3889">
      <w:pPr>
        <w:spacing w:before="120" w:after="120"/>
        <w:ind w:firstLine="567"/>
        <w:jc w:val="both"/>
        <w:rPr>
          <w:spacing w:val="-8"/>
          <w:shd w:val="clear" w:color="auto" w:fill="FFFFFF"/>
        </w:rPr>
      </w:pPr>
      <w:r w:rsidRPr="00F73F4F">
        <w:rPr>
          <w:spacing w:val="-8"/>
          <w:shd w:val="clear" w:color="auto" w:fill="FFFFFF"/>
        </w:rPr>
        <w:t>Đảm bảo vệ sinh cá nhân, thường xuyên rửa tay với xà phòng, vệ sinh mũi, họng hàng ngày. Thực hiện tốt vệ sinh môi trường, vệ sinh gia đình, sử dụng nhà tiêu hợp vệ sinh.</w:t>
      </w:r>
    </w:p>
    <w:p w:rsidR="00AC3889" w:rsidRDefault="00AC3889" w:rsidP="00AC3889">
      <w:pPr>
        <w:spacing w:before="120" w:after="120"/>
        <w:ind w:firstLine="567"/>
        <w:jc w:val="both"/>
        <w:rPr>
          <w:shd w:val="clear" w:color="auto" w:fill="FFFFFF"/>
        </w:rPr>
      </w:pPr>
      <w:r>
        <w:rPr>
          <w:shd w:val="clear" w:color="auto" w:fill="FFFFFF"/>
        </w:rPr>
        <w:t>Khi có các dấu hiệu nghi bị bệnh truyền nhiễm cần thông báo ngay cơ sở y tế gần nhất để được tư vấn khám và điều trị kịp thời.</w:t>
      </w:r>
    </w:p>
    <w:p w:rsidR="00AC3889" w:rsidRDefault="00AC3889" w:rsidP="00AC3889">
      <w:pPr>
        <w:spacing w:before="120" w:after="120"/>
        <w:rPr>
          <w:shd w:val="clear" w:color="auto" w:fill="FFFFFF"/>
        </w:rPr>
      </w:pPr>
      <w:r>
        <w:rPr>
          <w:shd w:val="clear" w:color="auto" w:fill="FFFFFF"/>
        </w:rPr>
        <w:br w:type="page"/>
      </w:r>
    </w:p>
    <w:p w:rsidR="00AC3889" w:rsidRPr="00051987" w:rsidRDefault="00AC3889" w:rsidP="00AC3889">
      <w:pPr>
        <w:spacing w:after="120"/>
        <w:jc w:val="center"/>
        <w:rPr>
          <w:b/>
        </w:rPr>
      </w:pPr>
      <w:r w:rsidRPr="00051987">
        <w:rPr>
          <w:b/>
        </w:rPr>
        <w:lastRenderedPageBreak/>
        <w:t>PHỤ LỤC</w:t>
      </w:r>
    </w:p>
    <w:p w:rsidR="00AC3889" w:rsidRPr="00051987" w:rsidRDefault="00AC3889" w:rsidP="00AC3889">
      <w:pPr>
        <w:spacing w:after="120"/>
        <w:jc w:val="center"/>
        <w:rPr>
          <w:b/>
          <w:shd w:val="clear" w:color="auto" w:fill="FFFFFF"/>
        </w:rPr>
      </w:pPr>
      <w:r w:rsidRPr="00051987">
        <w:rPr>
          <w:b/>
          <w:shd w:val="clear" w:color="auto" w:fill="FFFFFF"/>
        </w:rPr>
        <w:t>KHUYẾN CÁO PHÒNG CHỐNG BỆNH CÚM MÙA</w:t>
      </w:r>
    </w:p>
    <w:p w:rsidR="00AC3889" w:rsidRDefault="00AC3889" w:rsidP="00AC3889">
      <w:pPr>
        <w:spacing w:after="120"/>
        <w:ind w:firstLine="567"/>
        <w:jc w:val="both"/>
        <w:rPr>
          <w:shd w:val="clear" w:color="auto" w:fill="FFFFFF"/>
        </w:rPr>
      </w:pPr>
      <w:r>
        <w:rPr>
          <w:shd w:val="clear" w:color="auto" w:fill="FFFFFF"/>
        </w:rPr>
        <w:t>Hiện nay, thời tiết đang là mùa đông, nhất là đối với miền Bắc, khí hậu lạnh  ẩm, nhiệt độ thay đổi thất thường tạo điều kiện thuận lợi cho vi rút cúm dễ dàng phát triển và lan truyền; cùng với ô nhiễm môi trường tăng cao điều kiện đi lại, giao thương ngày càng gia tăng giữa các khu vực, vùng miền và trên thế giới, vì vậy làm tăng nguy cơ mắc bệnh cúm. Dự báo trong thời gian tới, số mắc bệnh cúm có thể ghi nhận gia tăng trên toàn quốc, nhất là trong mùa đông xuân và dịp Tết Nguyên đán, lễ hội tập trung đông người.</w:t>
      </w:r>
    </w:p>
    <w:p w:rsidR="00AC3889" w:rsidRDefault="00AC3889" w:rsidP="00AC3889">
      <w:pPr>
        <w:spacing w:after="120"/>
        <w:ind w:firstLine="567"/>
        <w:jc w:val="both"/>
        <w:rPr>
          <w:shd w:val="clear" w:color="auto" w:fill="FFFFFF"/>
        </w:rPr>
      </w:pPr>
      <w:r>
        <w:rPr>
          <w:shd w:val="clear" w:color="auto" w:fill="FFFFFF"/>
        </w:rPr>
        <w:t>Bệnh cúm thông thường diễn biến nhẹ và hồi phục trong vòng 2-7 ngày, nhưng đối với trẻ em, người già, sức đề kháng kem, đặc biệt là người có bệnh mãn tĩnh về tim phổi, thận, bệnh chuyển hóa, thiếu máu hoặc suy giảm miễn dịch,… thì bệnh cúm có thể diễn biến nặng hơn, dễ bị biến chứng và có thể dẫn đến tử vong nếu không phát hiện và điều trị kịp thời.</w:t>
      </w:r>
    </w:p>
    <w:p w:rsidR="00AC3889" w:rsidRDefault="00AC3889" w:rsidP="00AC3889">
      <w:pPr>
        <w:spacing w:after="120"/>
        <w:ind w:firstLine="567"/>
        <w:jc w:val="both"/>
        <w:rPr>
          <w:shd w:val="clear" w:color="auto" w:fill="FFFFFF"/>
        </w:rPr>
      </w:pPr>
      <w:r>
        <w:rPr>
          <w:shd w:val="clear" w:color="auto" w:fill="FFFFFF"/>
        </w:rPr>
        <w:t>Để chủ động phòng chống bệnh cúm, Bộ Y tế khuyến cáo người dân thực hiện tốt các biện pháp phòng ngừa sau đây:</w:t>
      </w:r>
    </w:p>
    <w:p w:rsidR="00AC3889" w:rsidRDefault="00AC3889" w:rsidP="00AC3889">
      <w:pPr>
        <w:spacing w:after="120"/>
        <w:ind w:firstLine="567"/>
        <w:jc w:val="both"/>
        <w:rPr>
          <w:shd w:val="clear" w:color="auto" w:fill="FFFFFF"/>
        </w:rPr>
      </w:pPr>
      <w:r>
        <w:rPr>
          <w:shd w:val="clear" w:color="auto" w:fill="FFFFFF"/>
        </w:rPr>
        <w:t>1. Đảm bảo vệ sinh cá nhân, che miệng khi hắt hơi; thường xuyên rửa tay với xà phòng với nước sạch; vệ sinh mũi, họng hàng ngày bằng nước muối.</w:t>
      </w:r>
    </w:p>
    <w:p w:rsidR="00AC3889" w:rsidRDefault="00AC3889" w:rsidP="00AC3889">
      <w:pPr>
        <w:spacing w:after="120"/>
        <w:ind w:firstLine="567"/>
        <w:jc w:val="both"/>
        <w:rPr>
          <w:shd w:val="clear" w:color="auto" w:fill="FFFFFF"/>
        </w:rPr>
      </w:pPr>
      <w:r>
        <w:rPr>
          <w:shd w:val="clear" w:color="auto" w:fill="FFFFFF"/>
        </w:rPr>
        <w:t>2. Giữ ấm cơ thể, ăn uống đủ chất dinh dưỡng để nâng cao thể trạng.</w:t>
      </w:r>
    </w:p>
    <w:p w:rsidR="00AC3889" w:rsidRDefault="00AC3889" w:rsidP="00AC3889">
      <w:pPr>
        <w:spacing w:after="120"/>
        <w:ind w:firstLine="567"/>
        <w:jc w:val="both"/>
        <w:rPr>
          <w:shd w:val="clear" w:color="auto" w:fill="FFFFFF"/>
        </w:rPr>
      </w:pPr>
      <w:r>
        <w:rPr>
          <w:shd w:val="clear" w:color="auto" w:fill="FFFFFF"/>
        </w:rPr>
        <w:t>3. Tiêm vắc xin cúm mùa để tăng cường miễn dịch phòng chống cúm.</w:t>
      </w:r>
    </w:p>
    <w:p w:rsidR="00AC3889" w:rsidRDefault="00AC3889" w:rsidP="00AC3889">
      <w:pPr>
        <w:spacing w:after="120"/>
        <w:ind w:firstLine="567"/>
        <w:jc w:val="both"/>
        <w:rPr>
          <w:shd w:val="clear" w:color="auto" w:fill="FFFFFF"/>
        </w:rPr>
      </w:pPr>
      <w:r>
        <w:rPr>
          <w:shd w:val="clear" w:color="auto" w:fill="FFFFFF"/>
        </w:rPr>
        <w:t>4. Hạn chế tiếp xúc với bệnh nhân cúm hoặc các trường hơp nghi ngờ mắc bệnh khi không cần thiết; Sử dụng khẩu trang y tế khi cần thiết.</w:t>
      </w:r>
    </w:p>
    <w:p w:rsidR="00AC3889" w:rsidRDefault="00AC3889" w:rsidP="00AC3889">
      <w:pPr>
        <w:spacing w:after="120"/>
        <w:ind w:firstLine="567"/>
        <w:jc w:val="both"/>
        <w:rPr>
          <w:shd w:val="clear" w:color="auto" w:fill="FFFFFF"/>
        </w:rPr>
      </w:pPr>
      <w:r>
        <w:rPr>
          <w:shd w:val="clear" w:color="auto" w:fill="FFFFFF"/>
        </w:rPr>
        <w:t>5. Người dân không nên tự ý mua thuốc và sử dụng thuốc kháng vi rút (như thuốc Tamiflu) mà cần phải theo hướng dẫn và có chỉ định của thầy thuốc.</w:t>
      </w:r>
    </w:p>
    <w:p w:rsidR="00AC3889" w:rsidRPr="004F281D" w:rsidRDefault="00AC3889" w:rsidP="00AC3889">
      <w:pPr>
        <w:spacing w:after="120"/>
        <w:ind w:firstLine="567"/>
        <w:jc w:val="both"/>
        <w:rPr>
          <w:shd w:val="clear" w:color="auto" w:fill="FFFFFF"/>
        </w:rPr>
      </w:pPr>
      <w:r>
        <w:rPr>
          <w:shd w:val="clear" w:color="auto" w:fill="FFFFFF"/>
        </w:rPr>
        <w:t>6. Khi có triệu chứng ho, sốt, sổ mũi, đau đầu, mệt mỏi cần đến ngay cơ sở y tế để được khám, xử trí kịp thời.</w:t>
      </w: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sectPr w:rsidR="00957CAE" w:rsidSect="003338A4">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74" w:rsidRDefault="00211B74" w:rsidP="00676905">
      <w:pPr>
        <w:spacing w:after="0" w:line="240" w:lineRule="auto"/>
      </w:pPr>
      <w:r>
        <w:separator/>
      </w:r>
    </w:p>
  </w:endnote>
  <w:endnote w:type="continuationSeparator" w:id="0">
    <w:p w:rsidR="00211B74" w:rsidRDefault="00211B74" w:rsidP="0067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74" w:rsidRDefault="00211B74" w:rsidP="00676905">
      <w:pPr>
        <w:spacing w:after="0" w:line="240" w:lineRule="auto"/>
      </w:pPr>
      <w:r>
        <w:separator/>
      </w:r>
    </w:p>
  </w:footnote>
  <w:footnote w:type="continuationSeparator" w:id="0">
    <w:p w:rsidR="00211B74" w:rsidRDefault="00211B74" w:rsidP="00676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546A5"/>
    <w:multiLevelType w:val="hybridMultilevel"/>
    <w:tmpl w:val="65CCB574"/>
    <w:lvl w:ilvl="0" w:tplc="9C2E24D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16022"/>
    <w:rsid w:val="000302B7"/>
    <w:rsid w:val="00030BD6"/>
    <w:rsid w:val="00060371"/>
    <w:rsid w:val="00070927"/>
    <w:rsid w:val="00074285"/>
    <w:rsid w:val="0007620B"/>
    <w:rsid w:val="00084413"/>
    <w:rsid w:val="00095E6D"/>
    <w:rsid w:val="000A1C87"/>
    <w:rsid w:val="000A7BBA"/>
    <w:rsid w:val="000C105B"/>
    <w:rsid w:val="000D7E8A"/>
    <w:rsid w:val="000E7906"/>
    <w:rsid w:val="000F2B6C"/>
    <w:rsid w:val="000F7B87"/>
    <w:rsid w:val="00102217"/>
    <w:rsid w:val="00110FFE"/>
    <w:rsid w:val="001172EF"/>
    <w:rsid w:val="00144227"/>
    <w:rsid w:val="001C39E2"/>
    <w:rsid w:val="001E05D8"/>
    <w:rsid w:val="001E3B40"/>
    <w:rsid w:val="00202A6D"/>
    <w:rsid w:val="002109C3"/>
    <w:rsid w:val="00211B74"/>
    <w:rsid w:val="00214E6D"/>
    <w:rsid w:val="00232826"/>
    <w:rsid w:val="00242880"/>
    <w:rsid w:val="00243E50"/>
    <w:rsid w:val="00247545"/>
    <w:rsid w:val="00255F40"/>
    <w:rsid w:val="002625B3"/>
    <w:rsid w:val="00264EE6"/>
    <w:rsid w:val="00276662"/>
    <w:rsid w:val="00277C6C"/>
    <w:rsid w:val="0028082D"/>
    <w:rsid w:val="002912ED"/>
    <w:rsid w:val="0029515F"/>
    <w:rsid w:val="002A0D9F"/>
    <w:rsid w:val="002A4E2D"/>
    <w:rsid w:val="002B5AB9"/>
    <w:rsid w:val="002C7759"/>
    <w:rsid w:val="002E1ED4"/>
    <w:rsid w:val="00311AB3"/>
    <w:rsid w:val="003338A4"/>
    <w:rsid w:val="00333E8E"/>
    <w:rsid w:val="00352626"/>
    <w:rsid w:val="00362A28"/>
    <w:rsid w:val="00382794"/>
    <w:rsid w:val="003900BB"/>
    <w:rsid w:val="003A7C7C"/>
    <w:rsid w:val="003B00FC"/>
    <w:rsid w:val="003B1F68"/>
    <w:rsid w:val="003B5367"/>
    <w:rsid w:val="003E03B5"/>
    <w:rsid w:val="003E1BAF"/>
    <w:rsid w:val="003E2245"/>
    <w:rsid w:val="003F2E90"/>
    <w:rsid w:val="003F6A1D"/>
    <w:rsid w:val="00402FB4"/>
    <w:rsid w:val="0041374C"/>
    <w:rsid w:val="00420179"/>
    <w:rsid w:val="00453FCB"/>
    <w:rsid w:val="00463614"/>
    <w:rsid w:val="00473BCE"/>
    <w:rsid w:val="00482985"/>
    <w:rsid w:val="004967A1"/>
    <w:rsid w:val="004E3FAA"/>
    <w:rsid w:val="004F7C4C"/>
    <w:rsid w:val="0052203A"/>
    <w:rsid w:val="00537D5C"/>
    <w:rsid w:val="00543A64"/>
    <w:rsid w:val="005843A0"/>
    <w:rsid w:val="00587016"/>
    <w:rsid w:val="00587161"/>
    <w:rsid w:val="005C6B75"/>
    <w:rsid w:val="005D1C6C"/>
    <w:rsid w:val="005D6C37"/>
    <w:rsid w:val="005E3C8A"/>
    <w:rsid w:val="005E413E"/>
    <w:rsid w:val="005F2A5E"/>
    <w:rsid w:val="005F70C1"/>
    <w:rsid w:val="00622097"/>
    <w:rsid w:val="006311F4"/>
    <w:rsid w:val="00631DA1"/>
    <w:rsid w:val="00637367"/>
    <w:rsid w:val="00655BE5"/>
    <w:rsid w:val="00656FDB"/>
    <w:rsid w:val="0066683A"/>
    <w:rsid w:val="00672AEC"/>
    <w:rsid w:val="00673491"/>
    <w:rsid w:val="00676905"/>
    <w:rsid w:val="00691116"/>
    <w:rsid w:val="0069473E"/>
    <w:rsid w:val="0069515C"/>
    <w:rsid w:val="006A16DA"/>
    <w:rsid w:val="006A3755"/>
    <w:rsid w:val="006B0201"/>
    <w:rsid w:val="006B39CF"/>
    <w:rsid w:val="006C5C89"/>
    <w:rsid w:val="006C69CE"/>
    <w:rsid w:val="006C76A0"/>
    <w:rsid w:val="006D0F7F"/>
    <w:rsid w:val="006D2D7C"/>
    <w:rsid w:val="006E0413"/>
    <w:rsid w:val="007045E9"/>
    <w:rsid w:val="007574B6"/>
    <w:rsid w:val="00776394"/>
    <w:rsid w:val="007938EB"/>
    <w:rsid w:val="0079459E"/>
    <w:rsid w:val="007A0E21"/>
    <w:rsid w:val="007A4DBE"/>
    <w:rsid w:val="007A5A08"/>
    <w:rsid w:val="007B6C5C"/>
    <w:rsid w:val="007C7F1D"/>
    <w:rsid w:val="007D082E"/>
    <w:rsid w:val="007D4B5E"/>
    <w:rsid w:val="007D5794"/>
    <w:rsid w:val="008248DA"/>
    <w:rsid w:val="008300E1"/>
    <w:rsid w:val="00831B5F"/>
    <w:rsid w:val="00847771"/>
    <w:rsid w:val="00851B16"/>
    <w:rsid w:val="0087412C"/>
    <w:rsid w:val="008910DD"/>
    <w:rsid w:val="00892B64"/>
    <w:rsid w:val="008D57C1"/>
    <w:rsid w:val="008E15CC"/>
    <w:rsid w:val="008E78A8"/>
    <w:rsid w:val="008E7D7D"/>
    <w:rsid w:val="009149FB"/>
    <w:rsid w:val="009165D1"/>
    <w:rsid w:val="00936327"/>
    <w:rsid w:val="00940E8E"/>
    <w:rsid w:val="00942D61"/>
    <w:rsid w:val="00951341"/>
    <w:rsid w:val="00957CAE"/>
    <w:rsid w:val="00975D8E"/>
    <w:rsid w:val="00976DEB"/>
    <w:rsid w:val="00992855"/>
    <w:rsid w:val="009B43DF"/>
    <w:rsid w:val="009C5B55"/>
    <w:rsid w:val="009D1533"/>
    <w:rsid w:val="009D229D"/>
    <w:rsid w:val="009E00FE"/>
    <w:rsid w:val="009E21A0"/>
    <w:rsid w:val="009E6DC0"/>
    <w:rsid w:val="009F1F0F"/>
    <w:rsid w:val="00A00F4D"/>
    <w:rsid w:val="00A01950"/>
    <w:rsid w:val="00A241B4"/>
    <w:rsid w:val="00A512BA"/>
    <w:rsid w:val="00A513C5"/>
    <w:rsid w:val="00A544D9"/>
    <w:rsid w:val="00A56C19"/>
    <w:rsid w:val="00A70F8B"/>
    <w:rsid w:val="00A97296"/>
    <w:rsid w:val="00AC3889"/>
    <w:rsid w:val="00AC5C85"/>
    <w:rsid w:val="00AE4DC2"/>
    <w:rsid w:val="00AE5F70"/>
    <w:rsid w:val="00AE6DDC"/>
    <w:rsid w:val="00B078E7"/>
    <w:rsid w:val="00B36DED"/>
    <w:rsid w:val="00B41739"/>
    <w:rsid w:val="00B44EFA"/>
    <w:rsid w:val="00B45FEF"/>
    <w:rsid w:val="00B47DB3"/>
    <w:rsid w:val="00B62826"/>
    <w:rsid w:val="00B63D5E"/>
    <w:rsid w:val="00B676F1"/>
    <w:rsid w:val="00BA10FC"/>
    <w:rsid w:val="00BA3D70"/>
    <w:rsid w:val="00BA4149"/>
    <w:rsid w:val="00BB7764"/>
    <w:rsid w:val="00BE2F55"/>
    <w:rsid w:val="00BE45F0"/>
    <w:rsid w:val="00C100F5"/>
    <w:rsid w:val="00C24695"/>
    <w:rsid w:val="00C252A1"/>
    <w:rsid w:val="00C271E0"/>
    <w:rsid w:val="00C369E9"/>
    <w:rsid w:val="00C37676"/>
    <w:rsid w:val="00C47EDB"/>
    <w:rsid w:val="00C50459"/>
    <w:rsid w:val="00C57F31"/>
    <w:rsid w:val="00C60696"/>
    <w:rsid w:val="00C701FB"/>
    <w:rsid w:val="00C77B1F"/>
    <w:rsid w:val="00C77BE6"/>
    <w:rsid w:val="00C8196A"/>
    <w:rsid w:val="00C82DA2"/>
    <w:rsid w:val="00C8576C"/>
    <w:rsid w:val="00C908C5"/>
    <w:rsid w:val="00CA1259"/>
    <w:rsid w:val="00CC241E"/>
    <w:rsid w:val="00CC64EB"/>
    <w:rsid w:val="00CD1AF0"/>
    <w:rsid w:val="00CD3B2C"/>
    <w:rsid w:val="00CF70AD"/>
    <w:rsid w:val="00D024D8"/>
    <w:rsid w:val="00D04401"/>
    <w:rsid w:val="00D07611"/>
    <w:rsid w:val="00D12636"/>
    <w:rsid w:val="00D1292A"/>
    <w:rsid w:val="00D35FE4"/>
    <w:rsid w:val="00D678AF"/>
    <w:rsid w:val="00D739C2"/>
    <w:rsid w:val="00D82671"/>
    <w:rsid w:val="00D85017"/>
    <w:rsid w:val="00DB3F34"/>
    <w:rsid w:val="00DD3EA6"/>
    <w:rsid w:val="00DE268C"/>
    <w:rsid w:val="00E401BA"/>
    <w:rsid w:val="00E470C3"/>
    <w:rsid w:val="00E50D6B"/>
    <w:rsid w:val="00E7280A"/>
    <w:rsid w:val="00E81EC3"/>
    <w:rsid w:val="00E97DCF"/>
    <w:rsid w:val="00EA2CBF"/>
    <w:rsid w:val="00EB435E"/>
    <w:rsid w:val="00EB72A1"/>
    <w:rsid w:val="00EC3E0F"/>
    <w:rsid w:val="00EE72B7"/>
    <w:rsid w:val="00F0122B"/>
    <w:rsid w:val="00F11016"/>
    <w:rsid w:val="00F12D8C"/>
    <w:rsid w:val="00F20765"/>
    <w:rsid w:val="00F21E4B"/>
    <w:rsid w:val="00F23C96"/>
    <w:rsid w:val="00F3445A"/>
    <w:rsid w:val="00F43EE1"/>
    <w:rsid w:val="00F5059B"/>
    <w:rsid w:val="00F57F14"/>
    <w:rsid w:val="00F65418"/>
    <w:rsid w:val="00F80A80"/>
    <w:rsid w:val="00F85E37"/>
    <w:rsid w:val="00FA661B"/>
    <w:rsid w:val="00FB5CC0"/>
    <w:rsid w:val="00FC02EC"/>
    <w:rsid w:val="00FC576F"/>
    <w:rsid w:val="00FE095A"/>
    <w:rsid w:val="00FE4E89"/>
    <w:rsid w:val="00FE7E2E"/>
    <w:rsid w:val="00FF06E2"/>
    <w:rsid w:val="00FF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76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905"/>
    <w:rPr>
      <w:sz w:val="20"/>
      <w:szCs w:val="20"/>
    </w:rPr>
  </w:style>
  <w:style w:type="character" w:styleId="FootnoteReference">
    <w:name w:val="footnote reference"/>
    <w:basedOn w:val="DefaultParagraphFont"/>
    <w:uiPriority w:val="99"/>
    <w:semiHidden/>
    <w:unhideWhenUsed/>
    <w:rsid w:val="00676905"/>
    <w:rPr>
      <w:vertAlign w:val="superscript"/>
    </w:rPr>
  </w:style>
  <w:style w:type="paragraph" w:styleId="NormalWeb">
    <w:name w:val="Normal (Web)"/>
    <w:basedOn w:val="Normal"/>
    <w:uiPriority w:val="99"/>
    <w:unhideWhenUsed/>
    <w:rsid w:val="00A241B4"/>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rsid w:val="00776394"/>
    <w:pPr>
      <w:tabs>
        <w:tab w:val="center" w:pos="4513"/>
        <w:tab w:val="right" w:pos="902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rsid w:val="00776394"/>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76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905"/>
    <w:rPr>
      <w:sz w:val="20"/>
      <w:szCs w:val="20"/>
    </w:rPr>
  </w:style>
  <w:style w:type="character" w:styleId="FootnoteReference">
    <w:name w:val="footnote reference"/>
    <w:basedOn w:val="DefaultParagraphFont"/>
    <w:uiPriority w:val="99"/>
    <w:semiHidden/>
    <w:unhideWhenUsed/>
    <w:rsid w:val="00676905"/>
    <w:rPr>
      <w:vertAlign w:val="superscript"/>
    </w:rPr>
  </w:style>
  <w:style w:type="paragraph" w:styleId="NormalWeb">
    <w:name w:val="Normal (Web)"/>
    <w:basedOn w:val="Normal"/>
    <w:uiPriority w:val="99"/>
    <w:unhideWhenUsed/>
    <w:rsid w:val="00A241B4"/>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rsid w:val="00776394"/>
    <w:pPr>
      <w:tabs>
        <w:tab w:val="center" w:pos="4513"/>
        <w:tab w:val="right" w:pos="902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rsid w:val="00776394"/>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D5711-6C14-4909-81EE-7D88A5E1DFBE}"/>
</file>

<file path=customXml/itemProps2.xml><?xml version="1.0" encoding="utf-8"?>
<ds:datastoreItem xmlns:ds="http://schemas.openxmlformats.org/officeDocument/2006/customXml" ds:itemID="{DB94C15F-8F68-4607-B0C6-C6453BCFC758}"/>
</file>

<file path=customXml/itemProps3.xml><?xml version="1.0" encoding="utf-8"?>
<ds:datastoreItem xmlns:ds="http://schemas.openxmlformats.org/officeDocument/2006/customXml" ds:itemID="{FA7C8F98-D5CA-46DD-9A8C-1D74671537D2}"/>
</file>

<file path=customXml/itemProps4.xml><?xml version="1.0" encoding="utf-8"?>
<ds:datastoreItem xmlns:ds="http://schemas.openxmlformats.org/officeDocument/2006/customXml" ds:itemID="{FE1ED0C5-DCA8-4F04-A2E1-DA59C3979DB7}"/>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Vanxuan</cp:lastModifiedBy>
  <cp:revision>2</cp:revision>
  <cp:lastPrinted>2017-01-17T00:50:00Z</cp:lastPrinted>
  <dcterms:created xsi:type="dcterms:W3CDTF">2020-02-25T03:02:00Z</dcterms:created>
  <dcterms:modified xsi:type="dcterms:W3CDTF">2020-02-25T03:02:00Z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